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highlight w:val="cyan"/>
        </w:rPr>
      </w:pPr>
      <w:r w:rsidDel="00000000" w:rsidR="00000000" w:rsidRPr="00000000">
        <w:rPr>
          <w:sz w:val="20"/>
          <w:szCs w:val="20"/>
          <w:highlight w:val="cyan"/>
          <w:rtl w:val="0"/>
        </w:rPr>
        <w:t xml:space="preserve">Elterngruppe XY</w:t>
      </w:r>
    </w:p>
    <w:p w:rsidR="00000000" w:rsidDel="00000000" w:rsidP="00000000" w:rsidRDefault="00000000" w:rsidRPr="00000000" w14:paraId="00000002">
      <w:pPr>
        <w:rPr>
          <w:sz w:val="20"/>
          <w:szCs w:val="20"/>
          <w:highlight w:val="cyan"/>
        </w:rPr>
      </w:pPr>
      <w:r w:rsidDel="00000000" w:rsidR="00000000" w:rsidRPr="00000000">
        <w:rPr>
          <w:sz w:val="20"/>
          <w:szCs w:val="20"/>
          <w:highlight w:val="cyan"/>
          <w:rtl w:val="0"/>
        </w:rPr>
        <w:t xml:space="preserve">c/o Familie Muster</w:t>
      </w:r>
    </w:p>
    <w:p w:rsidR="00000000" w:rsidDel="00000000" w:rsidP="00000000" w:rsidRDefault="00000000" w:rsidRPr="00000000" w14:paraId="00000003">
      <w:pPr>
        <w:rPr>
          <w:sz w:val="20"/>
          <w:szCs w:val="20"/>
          <w:highlight w:val="cyan"/>
        </w:rPr>
      </w:pPr>
      <w:r w:rsidDel="00000000" w:rsidR="00000000" w:rsidRPr="00000000">
        <w:rPr>
          <w:sz w:val="20"/>
          <w:szCs w:val="20"/>
          <w:highlight w:val="cyan"/>
          <w:rtl w:val="0"/>
        </w:rPr>
        <w:t xml:space="preserve">Musterstrasse 12</w:t>
      </w:r>
    </w:p>
    <w:p w:rsidR="00000000" w:rsidDel="00000000" w:rsidP="00000000" w:rsidRDefault="00000000" w:rsidRPr="00000000" w14:paraId="00000004">
      <w:pPr>
        <w:rPr>
          <w:sz w:val="20"/>
          <w:szCs w:val="20"/>
          <w:highlight w:val="cyan"/>
        </w:rPr>
      </w:pPr>
      <w:r w:rsidDel="00000000" w:rsidR="00000000" w:rsidRPr="00000000">
        <w:rPr>
          <w:sz w:val="20"/>
          <w:szCs w:val="20"/>
          <w:highlight w:val="cyan"/>
          <w:rtl w:val="0"/>
        </w:rPr>
        <w:t xml:space="preserve">1234 Musterlingen</w:t>
      </w:r>
      <w:r w:rsidDel="00000000" w:rsidR="00000000" w:rsidRPr="00000000">
        <w:rPr>
          <w:sz w:val="20"/>
          <w:szCs w:val="20"/>
          <w:rtl w:val="0"/>
        </w:rPr>
        <w:tab/>
        <w:tab/>
        <w:tab/>
        <w:tab/>
        <w:tab/>
      </w:r>
      <w:r w:rsidDel="00000000" w:rsidR="00000000" w:rsidRPr="00000000">
        <w:rPr>
          <w:sz w:val="20"/>
          <w:szCs w:val="20"/>
          <w:highlight w:val="cyan"/>
          <w:rtl w:val="0"/>
        </w:rPr>
        <w:t xml:space="preserve">Gemeinderat/Regierungsrat</w:t>
      </w:r>
    </w:p>
    <w:p w:rsidR="00000000" w:rsidDel="00000000" w:rsidP="00000000" w:rsidRDefault="00000000" w:rsidRPr="00000000" w14:paraId="00000005">
      <w:pPr>
        <w:rPr>
          <w:sz w:val="20"/>
          <w:szCs w:val="20"/>
          <w:highlight w:val="cyan"/>
        </w:rPr>
      </w:pPr>
      <w:r w:rsidDel="00000000" w:rsidR="00000000" w:rsidRPr="00000000">
        <w:rPr>
          <w:sz w:val="20"/>
          <w:szCs w:val="20"/>
          <w:rtl w:val="0"/>
        </w:rPr>
        <w:tab/>
        <w:tab/>
        <w:tab/>
        <w:tab/>
        <w:tab/>
        <w:tab/>
        <w:tab/>
      </w:r>
      <w:r w:rsidDel="00000000" w:rsidR="00000000" w:rsidRPr="00000000">
        <w:rPr>
          <w:sz w:val="20"/>
          <w:szCs w:val="20"/>
          <w:highlight w:val="cyan"/>
          <w:rtl w:val="0"/>
        </w:rPr>
        <w:t xml:space="preserve">Gemeindehaus</w:t>
      </w:r>
    </w:p>
    <w:p w:rsidR="00000000" w:rsidDel="00000000" w:rsidP="00000000" w:rsidRDefault="00000000" w:rsidRPr="00000000" w14:paraId="00000006">
      <w:pPr>
        <w:rPr>
          <w:sz w:val="20"/>
          <w:szCs w:val="20"/>
          <w:highlight w:val="cyan"/>
        </w:rPr>
      </w:pPr>
      <w:r w:rsidDel="00000000" w:rsidR="00000000" w:rsidRPr="00000000">
        <w:rPr>
          <w:sz w:val="20"/>
          <w:szCs w:val="20"/>
          <w:rtl w:val="0"/>
        </w:rPr>
        <w:tab/>
        <w:tab/>
        <w:tab/>
        <w:tab/>
        <w:tab/>
        <w:tab/>
        <w:tab/>
      </w:r>
      <w:r w:rsidDel="00000000" w:rsidR="00000000" w:rsidRPr="00000000">
        <w:rPr>
          <w:sz w:val="20"/>
          <w:szCs w:val="20"/>
          <w:highlight w:val="cyan"/>
          <w:rtl w:val="0"/>
        </w:rPr>
        <w:t xml:space="preserve">1234 Musterlingen</w:t>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highlight w:val="cyan"/>
        </w:rPr>
      </w:pPr>
      <w:r w:rsidDel="00000000" w:rsidR="00000000" w:rsidRPr="00000000">
        <w:rPr>
          <w:sz w:val="20"/>
          <w:szCs w:val="20"/>
          <w:rtl w:val="0"/>
        </w:rPr>
        <w:tab/>
        <w:tab/>
        <w:tab/>
        <w:tab/>
        <w:tab/>
        <w:tab/>
        <w:tab/>
      </w:r>
      <w:r w:rsidDel="00000000" w:rsidR="00000000" w:rsidRPr="00000000">
        <w:rPr>
          <w:sz w:val="20"/>
          <w:szCs w:val="20"/>
          <w:highlight w:val="cyan"/>
          <w:rtl w:val="0"/>
        </w:rPr>
        <w:t xml:space="preserve">Musterlingen, 1. Januar 2022</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highlight w:val="cyan"/>
        </w:rPr>
      </w:pPr>
      <w:r w:rsidDel="00000000" w:rsidR="00000000" w:rsidRPr="00000000">
        <w:rPr>
          <w:b w:val="1"/>
          <w:sz w:val="20"/>
          <w:szCs w:val="20"/>
          <w:highlight w:val="cyan"/>
          <w:rtl w:val="0"/>
        </w:rPr>
        <w:t xml:space="preserve">Anfrage</w:t>
      </w:r>
      <w:r w:rsidDel="00000000" w:rsidR="00000000" w:rsidRPr="00000000">
        <w:rPr>
          <w:b w:val="1"/>
          <w:sz w:val="20"/>
          <w:szCs w:val="20"/>
          <w:highlight w:val="cyan"/>
          <w:rtl w:val="0"/>
        </w:rPr>
        <w:t xml:space="preserve">/Interpellation/Motion </w:t>
      </w:r>
      <w:r w:rsidDel="00000000" w:rsidR="00000000" w:rsidRPr="00000000">
        <w:rPr>
          <w:sz w:val="20"/>
          <w:szCs w:val="20"/>
          <w:highlight w:val="cyan"/>
          <w:rtl w:val="0"/>
        </w:rPr>
        <w:t xml:space="preserve">[JE NACH DEN IN DER GEMEINDEORDNUNG VORGESEHENEN POLITISCHEN INSTRUMENTEN]</w:t>
      </w: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rPr>
          <w:sz w:val="20"/>
          <w:szCs w:val="20"/>
          <w:highlight w:val="cyan"/>
        </w:rPr>
      </w:pPr>
      <w:r w:rsidDel="00000000" w:rsidR="00000000" w:rsidRPr="00000000">
        <w:rPr>
          <w:sz w:val="20"/>
          <w:szCs w:val="20"/>
          <w:rtl w:val="0"/>
        </w:rPr>
        <w:t xml:space="preserve">Sehr geehrte </w:t>
      </w:r>
      <w:r w:rsidDel="00000000" w:rsidR="00000000" w:rsidRPr="00000000">
        <w:rPr>
          <w:sz w:val="20"/>
          <w:szCs w:val="20"/>
          <w:highlight w:val="cyan"/>
          <w:rtl w:val="0"/>
        </w:rPr>
        <w:t xml:space="preserve">Damen und Herren</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Wir wenden uns an Sie als eine Gruppe von Eltern, deren Kinder im Schulhaus </w:t>
      </w:r>
      <w:r w:rsidDel="00000000" w:rsidR="00000000" w:rsidRPr="00000000">
        <w:rPr>
          <w:sz w:val="20"/>
          <w:szCs w:val="20"/>
          <w:highlight w:val="cyan"/>
          <w:rtl w:val="0"/>
        </w:rPr>
        <w:t xml:space="preserve">XY</w:t>
      </w:r>
      <w:r w:rsidDel="00000000" w:rsidR="00000000" w:rsidRPr="00000000">
        <w:rPr>
          <w:sz w:val="20"/>
          <w:szCs w:val="20"/>
          <w:rtl w:val="0"/>
        </w:rPr>
        <w:t xml:space="preserve"> zur Schule gehen. Der Weg, den unsere Kinder täglich zu absolvieren haben, weist gefährliche Stellen auf, die uns mit Sorge erfüllen. </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sz w:val="20"/>
          <w:szCs w:val="20"/>
          <w:highlight w:val="cyan"/>
        </w:rPr>
      </w:pPr>
      <w:r w:rsidDel="00000000" w:rsidR="00000000" w:rsidRPr="00000000">
        <w:rPr>
          <w:sz w:val="20"/>
          <w:szCs w:val="20"/>
          <w:highlight w:val="cyan"/>
          <w:rtl w:val="0"/>
        </w:rPr>
        <w:t xml:space="preserve">[BESCHREIBEN SIE HIER, UM WELCHE STELLEN ES SICH HANDELT UND WELCHE GEFAHREN ES GIBT.]</w:t>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highlight w:val="cyan"/>
        </w:rPr>
      </w:pPr>
      <w:r w:rsidDel="00000000" w:rsidR="00000000" w:rsidRPr="00000000">
        <w:rPr>
          <w:sz w:val="20"/>
          <w:szCs w:val="20"/>
          <w:highlight w:val="cyan"/>
          <w:rtl w:val="0"/>
        </w:rPr>
        <w:t xml:space="preserve">[FALLS AN DER BESCHRIEBENEN STELLE SCHON UNFÄLLE PASSIERT SIND:]</w:t>
      </w:r>
    </w:p>
    <w:p w:rsidR="00000000" w:rsidDel="00000000" w:rsidP="00000000" w:rsidRDefault="00000000" w:rsidRPr="00000000" w14:paraId="00000015">
      <w:pPr>
        <w:rPr>
          <w:sz w:val="20"/>
          <w:szCs w:val="20"/>
        </w:rPr>
      </w:pPr>
      <w:r w:rsidDel="00000000" w:rsidR="00000000" w:rsidRPr="00000000">
        <w:rPr>
          <w:sz w:val="20"/>
          <w:szCs w:val="20"/>
          <w:rtl w:val="0"/>
        </w:rPr>
        <w:t xml:space="preserve">In der Vergangenheit kam es bereits zu verschiedenen </w:t>
      </w:r>
      <w:r w:rsidDel="00000000" w:rsidR="00000000" w:rsidRPr="00000000">
        <w:rPr>
          <w:sz w:val="20"/>
          <w:szCs w:val="20"/>
          <w:highlight w:val="cyan"/>
          <w:rtl w:val="0"/>
        </w:rPr>
        <w:t xml:space="preserve">Unfällen/gefährlichen Vorfällen</w:t>
      </w:r>
      <w:r w:rsidDel="00000000" w:rsidR="00000000" w:rsidRPr="00000000">
        <w:rPr>
          <w:sz w:val="20"/>
          <w:szCs w:val="20"/>
          <w:rtl w:val="0"/>
        </w:rPr>
        <w:t xml:space="preserve">, </w:t>
      </w:r>
      <w:r w:rsidDel="00000000" w:rsidR="00000000" w:rsidRPr="00000000">
        <w:rPr>
          <w:sz w:val="20"/>
          <w:szCs w:val="20"/>
          <w:rtl w:val="0"/>
        </w:rPr>
        <w:t xml:space="preserve">namentlich:</w:t>
      </w:r>
    </w:p>
    <w:p w:rsidR="00000000" w:rsidDel="00000000" w:rsidP="00000000" w:rsidRDefault="00000000" w:rsidRPr="00000000" w14:paraId="00000016">
      <w:pPr>
        <w:rPr>
          <w:sz w:val="20"/>
          <w:szCs w:val="20"/>
          <w:highlight w:val="cyan"/>
        </w:rPr>
      </w:pPr>
      <w:r w:rsidDel="00000000" w:rsidR="00000000" w:rsidRPr="00000000">
        <w:rPr>
          <w:sz w:val="20"/>
          <w:szCs w:val="20"/>
          <w:highlight w:val="cyan"/>
          <w:rtl w:val="0"/>
        </w:rPr>
        <w:t xml:space="preserve">[BESCHREIBEN SIE HIER IN STICHWORTEN UND FALLS MÖGLICH MIT DEM EXAKTEN DATUM, WAS PASSIERT IST.]</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sz w:val="20"/>
          <w:szCs w:val="20"/>
          <w:rtl w:val="0"/>
        </w:rPr>
        <w:t xml:space="preserve">Rund ein Drittel der </w:t>
      </w:r>
      <w:r w:rsidDel="00000000" w:rsidR="00000000" w:rsidRPr="00000000">
        <w:rPr>
          <w:sz w:val="20"/>
          <w:szCs w:val="20"/>
          <w:rtl w:val="0"/>
        </w:rPr>
        <w:t xml:space="preserve">Strassenverkehrsunfälle</w:t>
      </w:r>
      <w:r w:rsidDel="00000000" w:rsidR="00000000" w:rsidRPr="00000000">
        <w:rPr>
          <w:sz w:val="20"/>
          <w:szCs w:val="20"/>
          <w:rtl w:val="0"/>
        </w:rPr>
        <w:t xml:space="preserve">, in die Kinder involviert sind, passieren gemäss einer Statistik des Bundesamts für Strassen (Astra) auf dem Schulweg. So verunfallten 2021 insgesamt 452 Kinder auf der Strecke zwischen Elternhaus und Schule, 70 davon wurden schwer verletzt. Durch den ständig zunehmenden Verkehr dürften diese Zahlen in den kommenden Jahren noch steigen. </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Wir fordern Sie deshalb auf, die folgenden </w:t>
      </w:r>
      <w:r w:rsidDel="00000000" w:rsidR="00000000" w:rsidRPr="00000000">
        <w:rPr>
          <w:sz w:val="20"/>
          <w:szCs w:val="20"/>
          <w:rtl w:val="0"/>
        </w:rPr>
        <w:t xml:space="preserve">Massnahmen</w:t>
      </w:r>
      <w:r w:rsidDel="00000000" w:rsidR="00000000" w:rsidRPr="00000000">
        <w:rPr>
          <w:sz w:val="20"/>
          <w:szCs w:val="20"/>
          <w:rtl w:val="0"/>
        </w:rPr>
        <w:t xml:space="preserve"> zu ergreifen:</w:t>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numPr>
          <w:ilvl w:val="0"/>
          <w:numId w:val="2"/>
        </w:numPr>
        <w:ind w:left="720" w:hanging="360"/>
        <w:rPr>
          <w:sz w:val="20"/>
          <w:szCs w:val="20"/>
        </w:rPr>
      </w:pPr>
      <w:r w:rsidDel="00000000" w:rsidR="00000000" w:rsidRPr="00000000">
        <w:rPr>
          <w:sz w:val="20"/>
          <w:szCs w:val="20"/>
          <w:rtl w:val="0"/>
        </w:rPr>
        <w:t xml:space="preserve">Veranlassung einer </w:t>
      </w:r>
      <w:r w:rsidDel="00000000" w:rsidR="00000000" w:rsidRPr="00000000">
        <w:rPr>
          <w:sz w:val="20"/>
          <w:szCs w:val="20"/>
          <w:rtl w:val="0"/>
        </w:rPr>
        <w:t xml:space="preserve">Schulweganalyse</w:t>
      </w:r>
      <w:r w:rsidDel="00000000" w:rsidR="00000000" w:rsidRPr="00000000">
        <w:rPr>
          <w:sz w:val="20"/>
          <w:szCs w:val="20"/>
          <w:rtl w:val="0"/>
        </w:rPr>
        <w:t xml:space="preserve"> in der Gemeinde durch den Verkehrs-Club der Schweiz (VCS) in Zusammenarbeit mit der Beratungsstelle für Unfallverhütung (BfU) gemäss dem Mobilitätskonzept Schule des VCS (www.mobilitaetskonzept-schule.ch).</w:t>
      </w:r>
    </w:p>
    <w:p w:rsidR="00000000" w:rsidDel="00000000" w:rsidP="00000000" w:rsidRDefault="00000000" w:rsidRPr="00000000" w14:paraId="0000001D">
      <w:pPr>
        <w:numPr>
          <w:ilvl w:val="0"/>
          <w:numId w:val="2"/>
        </w:numPr>
        <w:ind w:left="720" w:hanging="360"/>
        <w:rPr>
          <w:sz w:val="20"/>
          <w:szCs w:val="20"/>
        </w:rPr>
      </w:pPr>
      <w:r w:rsidDel="00000000" w:rsidR="00000000" w:rsidRPr="00000000">
        <w:rPr>
          <w:sz w:val="20"/>
          <w:szCs w:val="20"/>
          <w:rtl w:val="0"/>
        </w:rPr>
        <w:t xml:space="preserve">In einem Bericht soll aufgezeigt werden, wie die gefährlichen Stellen eliminiert oder durch geeignete </w:t>
      </w:r>
      <w:r w:rsidDel="00000000" w:rsidR="00000000" w:rsidRPr="00000000">
        <w:rPr>
          <w:sz w:val="20"/>
          <w:szCs w:val="20"/>
          <w:rtl w:val="0"/>
        </w:rPr>
        <w:t xml:space="preserve">Massnahmen</w:t>
      </w:r>
      <w:r w:rsidDel="00000000" w:rsidR="00000000" w:rsidRPr="00000000">
        <w:rPr>
          <w:sz w:val="20"/>
          <w:szCs w:val="20"/>
          <w:rtl w:val="0"/>
        </w:rPr>
        <w:t xml:space="preserve"> zumindest entschärft werden können. </w:t>
      </w:r>
    </w:p>
    <w:p w:rsidR="00000000" w:rsidDel="00000000" w:rsidP="00000000" w:rsidRDefault="00000000" w:rsidRPr="00000000" w14:paraId="0000001E">
      <w:pPr>
        <w:numPr>
          <w:ilvl w:val="0"/>
          <w:numId w:val="2"/>
        </w:numPr>
        <w:ind w:left="720" w:hanging="360"/>
        <w:rPr>
          <w:sz w:val="20"/>
          <w:szCs w:val="20"/>
        </w:rPr>
      </w:pPr>
      <w:r w:rsidDel="00000000" w:rsidR="00000000" w:rsidRPr="00000000">
        <w:rPr>
          <w:sz w:val="20"/>
          <w:szCs w:val="20"/>
          <w:rtl w:val="0"/>
        </w:rPr>
        <w:t xml:space="preserve">Mit einer Umsetzungsplanung soll sichergestellt werden, dass die Schulwege in der Gemeinde innerhalb eines zu definierenden Zeithorizonts umgesetzt werden. </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sz w:val="20"/>
          <w:szCs w:val="20"/>
          <w:rtl w:val="0"/>
        </w:rPr>
        <w:t xml:space="preserve">Wir bitten Sie, unsere </w:t>
      </w:r>
      <w:r w:rsidDel="00000000" w:rsidR="00000000" w:rsidRPr="00000000">
        <w:rPr>
          <w:sz w:val="20"/>
          <w:szCs w:val="20"/>
          <w:highlight w:val="cyan"/>
          <w:rtl w:val="0"/>
        </w:rPr>
        <w:t xml:space="preserve">Motion innerhalb der nächsten sechs Monate</w:t>
      </w:r>
      <w:r w:rsidDel="00000000" w:rsidR="00000000" w:rsidRPr="00000000">
        <w:rPr>
          <w:sz w:val="20"/>
          <w:szCs w:val="20"/>
          <w:rtl w:val="0"/>
        </w:rPr>
        <w:t xml:space="preserve"> / </w:t>
      </w:r>
      <w:r w:rsidDel="00000000" w:rsidR="00000000" w:rsidRPr="00000000">
        <w:rPr>
          <w:sz w:val="20"/>
          <w:szCs w:val="20"/>
          <w:highlight w:val="cyan"/>
          <w:rtl w:val="0"/>
        </w:rPr>
        <w:t xml:space="preserve">unsere Anfrage innerhalb der nächsten zwei Monate</w:t>
      </w:r>
      <w:r w:rsidDel="00000000" w:rsidR="00000000" w:rsidRPr="00000000">
        <w:rPr>
          <w:sz w:val="20"/>
          <w:szCs w:val="20"/>
          <w:rtl w:val="0"/>
        </w:rPr>
        <w:t xml:space="preserve"> / </w:t>
      </w:r>
      <w:r w:rsidDel="00000000" w:rsidR="00000000" w:rsidRPr="00000000">
        <w:rPr>
          <w:sz w:val="20"/>
          <w:szCs w:val="20"/>
          <w:highlight w:val="cyan"/>
          <w:rtl w:val="0"/>
        </w:rPr>
        <w:t xml:space="preserve">unsere Interpellation innerhalb der nächsten sechs Monate</w:t>
      </w:r>
      <w:r w:rsidDel="00000000" w:rsidR="00000000" w:rsidRPr="00000000">
        <w:rPr>
          <w:sz w:val="20"/>
          <w:szCs w:val="20"/>
          <w:rtl w:val="0"/>
        </w:rPr>
        <w:t xml:space="preserve"> zu beantworten. </w:t>
      </w: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highlight w:val="white"/>
          <w:rtl w:val="0"/>
        </w:rPr>
        <w:t xml:space="preserve">Wir danken Ihnen bestens, dass Sie sich für einen sicheren Schulweg für unsere Kinder einsetzen.</w:t>
      </w: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sz w:val="20"/>
          <w:szCs w:val="20"/>
          <w:rtl w:val="0"/>
        </w:rPr>
        <w:t xml:space="preserve">Freundliche Grüsse</w:t>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spacing w:after="200" w:line="276" w:lineRule="auto"/>
        <w:rPr>
          <w:b w:val="1"/>
          <w:sz w:val="20"/>
          <w:szCs w:val="20"/>
          <w:highlight w:val="cyan"/>
        </w:rPr>
      </w:pPr>
      <w:r w:rsidDel="00000000" w:rsidR="00000000" w:rsidRPr="00000000">
        <w:rPr>
          <w:sz w:val="20"/>
          <w:szCs w:val="20"/>
          <w:highlight w:val="cyan"/>
          <w:rtl w:val="0"/>
        </w:rPr>
        <w:t xml:space="preserve">[Unterschrift]</w:t>
      </w:r>
      <w:r w:rsidDel="00000000" w:rsidR="00000000" w:rsidRPr="00000000">
        <w:rPr>
          <w:rtl w:val="0"/>
        </w:rPr>
      </w:r>
    </w:p>
    <w:p w:rsidR="00000000" w:rsidDel="00000000" w:rsidP="00000000" w:rsidRDefault="00000000" w:rsidRPr="00000000" w14:paraId="00000026">
      <w:pPr>
        <w:spacing w:after="200" w:line="276" w:lineRule="auto"/>
        <w:rPr>
          <w:b w:val="1"/>
          <w:sz w:val="20"/>
          <w:szCs w:val="20"/>
          <w:highlight w:val="lightGray"/>
        </w:rPr>
      </w:pPr>
      <w:r w:rsidDel="00000000" w:rsidR="00000000" w:rsidRPr="00000000">
        <w:rPr>
          <w:rtl w:val="0"/>
        </w:rPr>
      </w:r>
    </w:p>
    <w:p w:rsidR="00000000" w:rsidDel="00000000" w:rsidP="00000000" w:rsidRDefault="00000000" w:rsidRPr="00000000" w14:paraId="00000027">
      <w:pPr>
        <w:spacing w:after="200" w:line="276" w:lineRule="auto"/>
        <w:rPr>
          <w:b w:val="1"/>
          <w:sz w:val="20"/>
          <w:szCs w:val="20"/>
          <w:highlight w:val="cyan"/>
        </w:rPr>
      </w:pPr>
      <w:r w:rsidDel="00000000" w:rsidR="00000000" w:rsidRPr="00000000">
        <w:rPr>
          <w:b w:val="1"/>
          <w:sz w:val="20"/>
          <w:szCs w:val="20"/>
          <w:highlight w:val="cyan"/>
          <w:rtl w:val="0"/>
        </w:rPr>
        <w:t xml:space="preserve">Bedienungsanleitung für diesen Musterbrief</w:t>
      </w:r>
    </w:p>
    <w:p w:rsidR="00000000" w:rsidDel="00000000" w:rsidP="00000000" w:rsidRDefault="00000000" w:rsidRPr="00000000" w14:paraId="00000028">
      <w:pPr>
        <w:numPr>
          <w:ilvl w:val="0"/>
          <w:numId w:val="1"/>
        </w:numPr>
        <w:spacing w:after="0" w:afterAutospacing="0" w:line="276" w:lineRule="auto"/>
        <w:ind w:left="720" w:hanging="360"/>
        <w:rPr>
          <w:sz w:val="20"/>
          <w:szCs w:val="20"/>
          <w:highlight w:val="cyan"/>
        </w:rPr>
      </w:pPr>
      <w:r w:rsidDel="00000000" w:rsidR="00000000" w:rsidRPr="00000000">
        <w:rPr>
          <w:sz w:val="20"/>
          <w:szCs w:val="20"/>
          <w:highlight w:val="cyan"/>
          <w:rtl w:val="0"/>
        </w:rPr>
        <w:t xml:space="preserve">Rufen Sie bei Ihrer Gemeinde an und suchen Sie das Gespräch.</w:t>
      </w:r>
    </w:p>
    <w:p w:rsidR="00000000" w:rsidDel="00000000" w:rsidP="00000000" w:rsidRDefault="00000000" w:rsidRPr="00000000" w14:paraId="00000029">
      <w:pPr>
        <w:numPr>
          <w:ilvl w:val="0"/>
          <w:numId w:val="1"/>
        </w:numPr>
        <w:spacing w:after="0" w:afterAutospacing="0" w:line="276" w:lineRule="auto"/>
        <w:ind w:left="720" w:hanging="360"/>
        <w:rPr>
          <w:sz w:val="20"/>
          <w:szCs w:val="20"/>
          <w:highlight w:val="cyan"/>
        </w:rPr>
      </w:pPr>
      <w:r w:rsidDel="00000000" w:rsidR="00000000" w:rsidRPr="00000000">
        <w:rPr>
          <w:sz w:val="20"/>
          <w:szCs w:val="20"/>
          <w:highlight w:val="cyan"/>
          <w:rtl w:val="0"/>
        </w:rPr>
        <w:t xml:space="preserve">Klären Sie mit der zuständigen Behörde, was mögliche nächste Schritte sind.</w:t>
      </w:r>
    </w:p>
    <w:p w:rsidR="00000000" w:rsidDel="00000000" w:rsidP="00000000" w:rsidRDefault="00000000" w:rsidRPr="00000000" w14:paraId="0000002A">
      <w:pPr>
        <w:numPr>
          <w:ilvl w:val="0"/>
          <w:numId w:val="1"/>
        </w:numPr>
        <w:spacing w:after="0" w:afterAutospacing="0" w:line="276" w:lineRule="auto"/>
        <w:ind w:left="720" w:hanging="360"/>
        <w:rPr>
          <w:sz w:val="20"/>
          <w:szCs w:val="20"/>
          <w:highlight w:val="cyan"/>
        </w:rPr>
      </w:pPr>
      <w:r w:rsidDel="00000000" w:rsidR="00000000" w:rsidRPr="00000000">
        <w:rPr>
          <w:sz w:val="20"/>
          <w:szCs w:val="20"/>
          <w:highlight w:val="cyan"/>
          <w:rtl w:val="0"/>
        </w:rPr>
        <w:t xml:space="preserve">Dokumentieren Sie die Gefahren, eventuell gemeinsam mit den Kindern, die sagen sollen, wo sie Gefahrenstellen sehen.</w:t>
      </w:r>
    </w:p>
    <w:p w:rsidR="00000000" w:rsidDel="00000000" w:rsidP="00000000" w:rsidRDefault="00000000" w:rsidRPr="00000000" w14:paraId="0000002B">
      <w:pPr>
        <w:numPr>
          <w:ilvl w:val="0"/>
          <w:numId w:val="1"/>
        </w:numPr>
        <w:spacing w:after="0" w:afterAutospacing="0" w:line="276" w:lineRule="auto"/>
        <w:ind w:left="720" w:hanging="360"/>
        <w:rPr>
          <w:sz w:val="20"/>
          <w:szCs w:val="20"/>
          <w:highlight w:val="cyan"/>
        </w:rPr>
      </w:pPr>
      <w:r w:rsidDel="00000000" w:rsidR="00000000" w:rsidRPr="00000000">
        <w:rPr>
          <w:sz w:val="20"/>
          <w:szCs w:val="20"/>
          <w:highlight w:val="cyan"/>
          <w:rtl w:val="0"/>
        </w:rPr>
        <w:t xml:space="preserve">Vernetzen Sie sich mit anderen Betroffenen/Eltern.</w:t>
      </w:r>
    </w:p>
    <w:p w:rsidR="00000000" w:rsidDel="00000000" w:rsidP="00000000" w:rsidRDefault="00000000" w:rsidRPr="00000000" w14:paraId="0000002C">
      <w:pPr>
        <w:numPr>
          <w:ilvl w:val="0"/>
          <w:numId w:val="1"/>
        </w:numPr>
        <w:spacing w:after="0" w:afterAutospacing="0" w:line="276" w:lineRule="auto"/>
        <w:ind w:left="720" w:hanging="360"/>
        <w:rPr>
          <w:sz w:val="20"/>
          <w:szCs w:val="20"/>
          <w:highlight w:val="cyan"/>
        </w:rPr>
      </w:pPr>
      <w:r w:rsidDel="00000000" w:rsidR="00000000" w:rsidRPr="00000000">
        <w:rPr>
          <w:sz w:val="20"/>
          <w:szCs w:val="20"/>
          <w:highlight w:val="cyan"/>
          <w:rtl w:val="0"/>
        </w:rPr>
        <w:t xml:space="preserve">Bei juristischen Fragen rund um den Schulweg und mögliche Initiativen erhalten Abonnent:innen kostenlos Rat im Beratungszentrum des Beobachters. </w:t>
      </w:r>
    </w:p>
    <w:p w:rsidR="00000000" w:rsidDel="00000000" w:rsidP="00000000" w:rsidRDefault="00000000" w:rsidRPr="00000000" w14:paraId="0000002D">
      <w:pPr>
        <w:numPr>
          <w:ilvl w:val="0"/>
          <w:numId w:val="1"/>
        </w:numPr>
        <w:spacing w:after="0" w:afterAutospacing="0" w:line="276" w:lineRule="auto"/>
        <w:ind w:left="720" w:hanging="360"/>
        <w:rPr>
          <w:sz w:val="20"/>
          <w:szCs w:val="20"/>
          <w:highlight w:val="cyan"/>
        </w:rPr>
      </w:pPr>
      <w:r w:rsidDel="00000000" w:rsidR="00000000" w:rsidRPr="00000000">
        <w:rPr>
          <w:sz w:val="20"/>
          <w:szCs w:val="20"/>
          <w:highlight w:val="cyan"/>
          <w:rtl w:val="0"/>
        </w:rPr>
        <w:t xml:space="preserve">Lassen Sie sich nicht abwimmeln.</w:t>
      </w:r>
    </w:p>
    <w:p w:rsidR="00000000" w:rsidDel="00000000" w:rsidP="00000000" w:rsidRDefault="00000000" w:rsidRPr="00000000" w14:paraId="0000002E">
      <w:pPr>
        <w:numPr>
          <w:ilvl w:val="0"/>
          <w:numId w:val="1"/>
        </w:numPr>
        <w:spacing w:after="0" w:afterAutospacing="0" w:line="276" w:lineRule="auto"/>
        <w:ind w:left="720" w:hanging="360"/>
        <w:rPr>
          <w:sz w:val="20"/>
          <w:szCs w:val="20"/>
          <w:highlight w:val="cyan"/>
        </w:rPr>
      </w:pPr>
      <w:r w:rsidDel="00000000" w:rsidR="00000000" w:rsidRPr="00000000">
        <w:rPr>
          <w:sz w:val="20"/>
          <w:szCs w:val="20"/>
          <w:highlight w:val="cyan"/>
          <w:rtl w:val="0"/>
        </w:rPr>
        <w:t xml:space="preserve">Setzen Sie Fristen.</w:t>
      </w:r>
    </w:p>
    <w:p w:rsidR="00000000" w:rsidDel="00000000" w:rsidP="00000000" w:rsidRDefault="00000000" w:rsidRPr="00000000" w14:paraId="0000002F">
      <w:pPr>
        <w:numPr>
          <w:ilvl w:val="0"/>
          <w:numId w:val="1"/>
        </w:numPr>
        <w:spacing w:after="200" w:line="276" w:lineRule="auto"/>
        <w:ind w:left="720" w:hanging="360"/>
        <w:rPr>
          <w:sz w:val="20"/>
          <w:szCs w:val="20"/>
          <w:highlight w:val="cyan"/>
        </w:rPr>
      </w:pPr>
      <w:r w:rsidDel="00000000" w:rsidR="00000000" w:rsidRPr="00000000">
        <w:rPr>
          <w:sz w:val="20"/>
          <w:szCs w:val="20"/>
          <w:highlight w:val="cyan"/>
          <w:rtl w:val="0"/>
        </w:rPr>
        <w:t xml:space="preserve">Falls alles nichts hilft: Machen Sie öffentlich (zum Beispiel über Lokalmedien) auf die Situation aufmerksam.</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